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B29DE" w14:textId="77777777" w:rsidR="000D3497" w:rsidRPr="00227F7C" w:rsidRDefault="000D3497" w:rsidP="000D3497">
      <w:pPr>
        <w:pStyle w:val="Overskrift1"/>
        <w:rPr>
          <w:rFonts w:asciiTheme="minorHAnsi" w:hAnsiTheme="minorHAnsi" w:cstheme="minorHAnsi"/>
          <w:b/>
          <w:bCs/>
          <w:sz w:val="28"/>
          <w:szCs w:val="28"/>
        </w:rPr>
      </w:pPr>
      <w:r w:rsidRPr="00227F7C">
        <w:rPr>
          <w:rFonts w:asciiTheme="minorHAnsi" w:hAnsiTheme="minorHAnsi" w:cstheme="minorHAnsi"/>
          <w:b/>
          <w:bCs/>
          <w:sz w:val="28"/>
          <w:szCs w:val="28"/>
        </w:rPr>
        <w:t>Pris- og betalingsbestemmelser</w:t>
      </w:r>
    </w:p>
    <w:p w14:paraId="4E21F8FF" w14:textId="77777777" w:rsidR="000D3497" w:rsidRPr="00227F7C" w:rsidRDefault="000D3497" w:rsidP="000D3497">
      <w:pPr>
        <w:rPr>
          <w:rFonts w:asciiTheme="minorHAnsi" w:hAnsiTheme="minorHAnsi" w:cstheme="minorHAnsi"/>
        </w:rPr>
      </w:pPr>
    </w:p>
    <w:p w14:paraId="07DDAA54" w14:textId="77777777" w:rsidR="000D3497" w:rsidRPr="00227F7C" w:rsidRDefault="000D3497" w:rsidP="000D3497">
      <w:pPr>
        <w:rPr>
          <w:rFonts w:asciiTheme="minorHAnsi" w:hAnsiTheme="minorHAnsi" w:cstheme="minorHAnsi"/>
        </w:rPr>
      </w:pPr>
    </w:p>
    <w:p w14:paraId="5DDC18A7" w14:textId="77777777" w:rsidR="000D3497" w:rsidRPr="00227F7C" w:rsidRDefault="000D3497" w:rsidP="00797860">
      <w:pPr>
        <w:pStyle w:val="Overskrift1"/>
        <w:numPr>
          <w:ilvl w:val="0"/>
          <w:numId w:val="3"/>
        </w:numPr>
        <w:ind w:hanging="720"/>
        <w:rPr>
          <w:rFonts w:asciiTheme="minorHAnsi" w:hAnsiTheme="minorHAnsi" w:cstheme="minorHAnsi"/>
          <w:b/>
          <w:bCs/>
          <w:sz w:val="26"/>
          <w:szCs w:val="26"/>
        </w:rPr>
      </w:pPr>
      <w:r w:rsidRPr="00227F7C">
        <w:rPr>
          <w:rFonts w:asciiTheme="minorHAnsi" w:hAnsiTheme="minorHAnsi" w:cstheme="minorHAnsi"/>
          <w:b/>
          <w:bCs/>
          <w:sz w:val="26"/>
          <w:szCs w:val="26"/>
        </w:rPr>
        <w:t>Pris</w:t>
      </w:r>
    </w:p>
    <w:p w14:paraId="774707AB" w14:textId="77777777" w:rsidR="00797860" w:rsidRPr="00227F7C" w:rsidRDefault="00797860" w:rsidP="000D3497">
      <w:pPr>
        <w:rPr>
          <w:rFonts w:asciiTheme="minorHAnsi" w:hAnsiTheme="minorHAnsi" w:cstheme="minorHAnsi"/>
        </w:rPr>
      </w:pPr>
    </w:p>
    <w:p w14:paraId="1425D594" w14:textId="52903C16" w:rsidR="00797860" w:rsidRPr="00227F7C" w:rsidRDefault="00797860" w:rsidP="00797860">
      <w:pPr>
        <w:rPr>
          <w:rFonts w:asciiTheme="minorHAnsi" w:hAnsiTheme="minorHAnsi" w:cstheme="minorHAnsi"/>
        </w:rPr>
      </w:pPr>
      <w:r w:rsidRPr="00227F7C">
        <w:rPr>
          <w:rFonts w:asciiTheme="minorHAnsi" w:hAnsiTheme="minorHAnsi" w:cstheme="minorHAnsi"/>
        </w:rPr>
        <w:t>Alle priser fremgår av SSA-R Bilag 5</w:t>
      </w:r>
      <w:r w:rsidR="00BB5233" w:rsidRPr="00227F7C">
        <w:rPr>
          <w:rFonts w:asciiTheme="minorHAnsi" w:hAnsiTheme="minorHAnsi" w:cstheme="minorHAnsi"/>
        </w:rPr>
        <w:t xml:space="preserve"> </w:t>
      </w:r>
      <w:r w:rsidR="00BF4DB1" w:rsidRPr="00227F7C">
        <w:rPr>
          <w:rFonts w:asciiTheme="minorHAnsi" w:hAnsiTheme="minorHAnsi" w:cstheme="minorHAnsi"/>
        </w:rPr>
        <w:t>–</w:t>
      </w:r>
      <w:r w:rsidR="00BB5233" w:rsidRPr="00227F7C">
        <w:rPr>
          <w:rFonts w:asciiTheme="minorHAnsi" w:hAnsiTheme="minorHAnsi" w:cstheme="minorHAnsi"/>
        </w:rPr>
        <w:t xml:space="preserve"> vedlegg</w:t>
      </w:r>
      <w:r w:rsidR="00BF4DB1" w:rsidRPr="00227F7C">
        <w:rPr>
          <w:rFonts w:asciiTheme="minorHAnsi" w:hAnsiTheme="minorHAnsi" w:cstheme="minorHAnsi"/>
        </w:rPr>
        <w:t xml:space="preserve"> 1</w:t>
      </w:r>
      <w:r w:rsidRPr="00227F7C">
        <w:rPr>
          <w:rFonts w:asciiTheme="minorHAnsi" w:hAnsiTheme="minorHAnsi" w:cstheme="minorHAnsi"/>
        </w:rPr>
        <w:t xml:space="preserve"> – prismatrise iht. til de instrukser som er gitt der</w:t>
      </w:r>
      <w:r w:rsidR="00946419" w:rsidRPr="00227F7C">
        <w:rPr>
          <w:rFonts w:asciiTheme="minorHAnsi" w:hAnsiTheme="minorHAnsi" w:cstheme="minorHAnsi"/>
        </w:rPr>
        <w:t xml:space="preserve"> eller i den enkelte tildelingskontrakt</w:t>
      </w:r>
      <w:r w:rsidRPr="00227F7C">
        <w:rPr>
          <w:rFonts w:asciiTheme="minorHAnsi" w:hAnsiTheme="minorHAnsi" w:cstheme="minorHAnsi"/>
        </w:rPr>
        <w:t xml:space="preserve">. OBS! Prisbilaget består av flere faneark! </w:t>
      </w:r>
    </w:p>
    <w:p w14:paraId="130DE34E" w14:textId="77777777" w:rsidR="00797860" w:rsidRPr="00227F7C" w:rsidRDefault="00797860" w:rsidP="00797860">
      <w:pPr>
        <w:rPr>
          <w:rFonts w:asciiTheme="minorHAnsi" w:hAnsiTheme="minorHAnsi" w:cstheme="minorHAnsi"/>
        </w:rPr>
      </w:pPr>
    </w:p>
    <w:p w14:paraId="4E0362DE" w14:textId="56DAEE55" w:rsidR="00797860" w:rsidRPr="00227F7C" w:rsidRDefault="00797860" w:rsidP="00797860">
      <w:pPr>
        <w:rPr>
          <w:rFonts w:asciiTheme="minorHAnsi" w:hAnsiTheme="minorHAnsi" w:cstheme="minorHAnsi"/>
        </w:rPr>
      </w:pPr>
      <w:r w:rsidRPr="00227F7C">
        <w:rPr>
          <w:rFonts w:asciiTheme="minorHAnsi" w:hAnsiTheme="minorHAnsi" w:cstheme="minorHAnsi"/>
        </w:rPr>
        <w:t>Der leverandøren bruker sin standard (eller modifiserte) tjenestekatalog skal hver tjeneste eller deltjeneste være entydig priset, og dette skal gå klart frem av bilag 5</w:t>
      </w:r>
      <w:r w:rsidR="00BF4DB1" w:rsidRPr="00227F7C">
        <w:rPr>
          <w:rFonts w:asciiTheme="minorHAnsi" w:hAnsiTheme="minorHAnsi" w:cstheme="minorHAnsi"/>
        </w:rPr>
        <w:t xml:space="preserve"> – vedlegg 1</w:t>
      </w:r>
      <w:r w:rsidRPr="00227F7C">
        <w:rPr>
          <w:rFonts w:asciiTheme="minorHAnsi" w:hAnsiTheme="minorHAnsi" w:cstheme="minorHAnsi"/>
        </w:rPr>
        <w:t xml:space="preserve">. </w:t>
      </w:r>
    </w:p>
    <w:p w14:paraId="67242B28" w14:textId="77777777" w:rsidR="00797860" w:rsidRPr="00227F7C" w:rsidRDefault="00797860" w:rsidP="00797860">
      <w:pPr>
        <w:rPr>
          <w:rFonts w:asciiTheme="minorHAnsi" w:hAnsiTheme="minorHAnsi" w:cstheme="minorHAnsi"/>
        </w:rPr>
      </w:pPr>
    </w:p>
    <w:p w14:paraId="49798A74" w14:textId="6F27DBB2" w:rsidR="00797860" w:rsidRPr="00227F7C" w:rsidRDefault="00797860" w:rsidP="00797860">
      <w:pPr>
        <w:rPr>
          <w:rFonts w:asciiTheme="minorHAnsi" w:hAnsiTheme="minorHAnsi" w:cstheme="minorHAnsi"/>
        </w:rPr>
      </w:pPr>
      <w:r w:rsidRPr="00227F7C">
        <w:rPr>
          <w:rFonts w:asciiTheme="minorHAnsi" w:hAnsiTheme="minorHAnsi" w:cstheme="minorHAnsi"/>
        </w:rPr>
        <w:t>Alle priser skal leveres i NOK ekskl. MVA. Dersom leverandøren har kostnadsposter som er valutastyrt skal disse omregnes til NOK i prisbilaget, og omregningskurs skal oppgis.</w:t>
      </w:r>
    </w:p>
    <w:p w14:paraId="317264D4" w14:textId="77777777" w:rsidR="000D3497" w:rsidRPr="00227F7C" w:rsidRDefault="000D3497" w:rsidP="000D3497">
      <w:pPr>
        <w:rPr>
          <w:rFonts w:asciiTheme="minorHAnsi" w:hAnsiTheme="minorHAnsi" w:cstheme="minorHAnsi"/>
        </w:rPr>
      </w:pPr>
    </w:p>
    <w:p w14:paraId="0232C6FF" w14:textId="77777777" w:rsidR="00B130A8" w:rsidRPr="00227F7C" w:rsidRDefault="00B130A8" w:rsidP="00B130A8">
      <w:pPr>
        <w:rPr>
          <w:rFonts w:asciiTheme="minorHAnsi" w:hAnsiTheme="minorHAnsi" w:cstheme="minorHAnsi"/>
        </w:rPr>
      </w:pPr>
      <w:r w:rsidRPr="00227F7C">
        <w:rPr>
          <w:rFonts w:asciiTheme="minorHAnsi" w:hAnsiTheme="minorHAnsi" w:cstheme="minorHAnsi"/>
        </w:rPr>
        <w:t>Dersom det er avtalt avvik fra avtalens utgangspunkt om at beløp oppgis i norske kroner, og at prisene oppgis eksklusiv merverdiavgift, men inkludert toll og eventuelle andre avgifter, skal det fremkomme her.</w:t>
      </w:r>
    </w:p>
    <w:p w14:paraId="793B3A85" w14:textId="77777777" w:rsidR="00B130A8" w:rsidRPr="00227F7C" w:rsidRDefault="00B130A8" w:rsidP="000D3497">
      <w:pPr>
        <w:rPr>
          <w:rFonts w:asciiTheme="minorHAnsi" w:hAnsiTheme="minorHAnsi" w:cstheme="minorHAnsi"/>
        </w:rPr>
      </w:pPr>
    </w:p>
    <w:p w14:paraId="4B07C257" w14:textId="7108CA06" w:rsidR="000D3497" w:rsidRPr="00227F7C" w:rsidRDefault="000D3497" w:rsidP="000D3497">
      <w:pPr>
        <w:rPr>
          <w:rFonts w:asciiTheme="minorHAnsi" w:hAnsiTheme="minorHAnsi" w:cstheme="minorHAnsi"/>
        </w:rPr>
      </w:pPr>
      <w:r w:rsidRPr="00227F7C">
        <w:rPr>
          <w:rFonts w:asciiTheme="minorHAnsi" w:hAnsiTheme="minorHAnsi" w:cstheme="minorHAnsi"/>
        </w:rPr>
        <w:t>Leverandøren skal gi Oppdragsgiver løpende oppdatering for timeforbruk under leveransen.</w:t>
      </w:r>
    </w:p>
    <w:p w14:paraId="03B76E3C" w14:textId="77777777" w:rsidR="000D3497" w:rsidRPr="00227F7C" w:rsidRDefault="000D3497" w:rsidP="000D3497">
      <w:pPr>
        <w:rPr>
          <w:rFonts w:asciiTheme="minorHAnsi" w:hAnsiTheme="minorHAnsi" w:cstheme="minorHAnsi"/>
        </w:rPr>
      </w:pPr>
    </w:p>
    <w:p w14:paraId="4C990C23" w14:textId="77777777" w:rsidR="00B130A8" w:rsidRPr="00227F7C" w:rsidRDefault="000D3497" w:rsidP="000D3497">
      <w:pPr>
        <w:rPr>
          <w:rFonts w:asciiTheme="minorHAnsi" w:hAnsiTheme="minorHAnsi" w:cstheme="minorHAnsi"/>
        </w:rPr>
      </w:pPr>
      <w:r w:rsidRPr="00227F7C">
        <w:rPr>
          <w:rFonts w:asciiTheme="minorHAnsi" w:hAnsiTheme="minorHAnsi" w:cstheme="minorHAnsi"/>
        </w:rPr>
        <w:t xml:space="preserve">Leverandør skal snarest melde alle avvik til oppdragsgiver, eksempelvis avvik i timeestimat, sikkerhetsavvik og lignende. </w:t>
      </w:r>
    </w:p>
    <w:p w14:paraId="54390876" w14:textId="77777777" w:rsidR="0017156E" w:rsidRPr="00227F7C" w:rsidRDefault="0017156E" w:rsidP="000D3497">
      <w:pPr>
        <w:rPr>
          <w:rFonts w:asciiTheme="minorHAnsi" w:hAnsiTheme="minorHAnsi" w:cstheme="minorHAnsi"/>
        </w:rPr>
      </w:pPr>
    </w:p>
    <w:p w14:paraId="3A0B0703" w14:textId="77777777" w:rsidR="0017156E" w:rsidRPr="00227F7C" w:rsidRDefault="0017156E" w:rsidP="0017156E">
      <w:pPr>
        <w:pStyle w:val="Overskrift1"/>
        <w:numPr>
          <w:ilvl w:val="0"/>
          <w:numId w:val="3"/>
        </w:numPr>
        <w:ind w:hanging="720"/>
        <w:rPr>
          <w:rFonts w:asciiTheme="minorHAnsi" w:hAnsiTheme="minorHAnsi" w:cstheme="minorHAnsi"/>
          <w:b/>
          <w:bCs/>
          <w:sz w:val="26"/>
          <w:szCs w:val="26"/>
        </w:rPr>
      </w:pPr>
      <w:r w:rsidRPr="00227F7C">
        <w:rPr>
          <w:rFonts w:asciiTheme="minorHAnsi" w:hAnsiTheme="minorHAnsi" w:cstheme="minorHAnsi"/>
          <w:b/>
          <w:bCs/>
          <w:sz w:val="26"/>
          <w:szCs w:val="26"/>
        </w:rPr>
        <w:t xml:space="preserve">Prisregulering </w:t>
      </w:r>
    </w:p>
    <w:p w14:paraId="5418CF3C" w14:textId="77777777" w:rsidR="0017156E" w:rsidRPr="00227F7C" w:rsidRDefault="0017156E" w:rsidP="0017156E">
      <w:pPr>
        <w:rPr>
          <w:rFonts w:asciiTheme="minorHAnsi" w:hAnsiTheme="minorHAnsi" w:cstheme="minorHAnsi"/>
        </w:rPr>
      </w:pPr>
      <w:r w:rsidRPr="00227F7C">
        <w:rPr>
          <w:rFonts w:asciiTheme="minorHAnsi" w:hAnsiTheme="minorHAnsi" w:cstheme="minorHAnsi"/>
        </w:rPr>
        <w:t>Dersom det er avtalt annen prisreguleringsindeks enn Statistisk sentralbyrås konsumprisindeks (hovedindeksen), skal dette fremkomme her.</w:t>
      </w:r>
    </w:p>
    <w:p w14:paraId="56D32622" w14:textId="77777777" w:rsidR="0017156E" w:rsidRPr="00227F7C" w:rsidRDefault="0017156E" w:rsidP="0017156E">
      <w:pPr>
        <w:rPr>
          <w:rFonts w:asciiTheme="minorHAnsi" w:hAnsiTheme="minorHAnsi" w:cstheme="minorHAnsi"/>
        </w:rPr>
      </w:pPr>
    </w:p>
    <w:p w14:paraId="7D6AD16C" w14:textId="77777777" w:rsidR="0017156E" w:rsidRPr="00227F7C" w:rsidRDefault="0017156E" w:rsidP="0017156E">
      <w:pPr>
        <w:rPr>
          <w:rFonts w:asciiTheme="minorHAnsi" w:hAnsiTheme="minorHAnsi" w:cstheme="minorHAnsi"/>
        </w:rPr>
      </w:pPr>
      <w:r w:rsidRPr="00227F7C">
        <w:rPr>
          <w:rFonts w:asciiTheme="minorHAnsi" w:hAnsiTheme="minorHAnsi" w:cstheme="minorHAnsi"/>
        </w:rPr>
        <w:t>Dersom prisene for øvrig kan endres i avtaleperioden, skal dette fremkomme her.</w:t>
      </w:r>
    </w:p>
    <w:p w14:paraId="05F10BBB" w14:textId="77777777" w:rsidR="0017156E" w:rsidRPr="00227F7C" w:rsidRDefault="0017156E" w:rsidP="0017156E">
      <w:pPr>
        <w:rPr>
          <w:rFonts w:asciiTheme="minorHAnsi" w:hAnsiTheme="minorHAnsi" w:cstheme="minorHAnsi"/>
        </w:rPr>
      </w:pPr>
    </w:p>
    <w:p w14:paraId="0B5BC334" w14:textId="77777777" w:rsidR="0017156E" w:rsidRPr="00227F7C" w:rsidRDefault="0017156E" w:rsidP="0017156E">
      <w:pPr>
        <w:rPr>
          <w:rFonts w:asciiTheme="minorHAnsi" w:hAnsiTheme="minorHAnsi" w:cstheme="minorHAnsi"/>
        </w:rPr>
      </w:pPr>
      <w:r w:rsidRPr="00227F7C">
        <w:rPr>
          <w:rFonts w:asciiTheme="minorHAnsi" w:hAnsiTheme="minorHAnsi" w:cstheme="minorHAnsi"/>
        </w:rPr>
        <w:t>Varsel om prisendring skal sendes Oppdragsgiver senest 6 uker før planlagt ikraftsettelse.</w:t>
      </w:r>
    </w:p>
    <w:p w14:paraId="5A5C5331" w14:textId="77777777" w:rsidR="0017156E" w:rsidRPr="00227F7C" w:rsidRDefault="0017156E" w:rsidP="0017156E">
      <w:pPr>
        <w:rPr>
          <w:rFonts w:asciiTheme="minorHAnsi" w:hAnsiTheme="minorHAnsi" w:cstheme="minorHAnsi"/>
        </w:rPr>
      </w:pPr>
      <w:r w:rsidRPr="00227F7C">
        <w:rPr>
          <w:rFonts w:asciiTheme="minorHAnsi" w:hAnsiTheme="minorHAnsi" w:cstheme="minorHAnsi"/>
        </w:rPr>
        <w:t>Det betyr at prisendringer ikke godkjennes med tilbakevirkende effekt. I særskilte tilfeller kan unntak fra dette gjøres. Det må godkjennes av oppdragsgiver.</w:t>
      </w:r>
    </w:p>
    <w:p w14:paraId="22F06C93" w14:textId="77777777" w:rsidR="0017156E" w:rsidRPr="00227F7C" w:rsidRDefault="0017156E" w:rsidP="0017156E">
      <w:pPr>
        <w:rPr>
          <w:rFonts w:asciiTheme="minorHAnsi" w:hAnsiTheme="minorHAnsi" w:cstheme="minorHAnsi"/>
        </w:rPr>
      </w:pPr>
    </w:p>
    <w:p w14:paraId="7C81FAD9" w14:textId="77777777" w:rsidR="0017156E" w:rsidRPr="00227F7C" w:rsidRDefault="0017156E" w:rsidP="0017156E">
      <w:pPr>
        <w:rPr>
          <w:rFonts w:asciiTheme="minorHAnsi" w:hAnsiTheme="minorHAnsi" w:cstheme="minorHAnsi"/>
        </w:rPr>
      </w:pPr>
      <w:r w:rsidRPr="00227F7C">
        <w:rPr>
          <w:rFonts w:asciiTheme="minorHAnsi" w:hAnsiTheme="minorHAnsi" w:cstheme="minorHAnsi"/>
        </w:rPr>
        <w:t>Prisendringen må godkjennes av Oppdragsgiver innen 2 uker fra mottak av varslet.  Dersom Oppdragsgiver ikke svarer innen 2 uker kan prisendring gjennomføres.</w:t>
      </w:r>
    </w:p>
    <w:p w14:paraId="2181408F" w14:textId="77777777" w:rsidR="0017156E" w:rsidRPr="00227F7C" w:rsidRDefault="0017156E" w:rsidP="0017156E">
      <w:pPr>
        <w:rPr>
          <w:rFonts w:asciiTheme="minorHAnsi" w:hAnsiTheme="minorHAnsi" w:cstheme="minorHAnsi"/>
        </w:rPr>
      </w:pPr>
    </w:p>
    <w:p w14:paraId="76966CD0" w14:textId="77777777" w:rsidR="0017156E" w:rsidRPr="00227F7C" w:rsidRDefault="0017156E" w:rsidP="0017156E">
      <w:pPr>
        <w:rPr>
          <w:rFonts w:asciiTheme="minorHAnsi" w:hAnsiTheme="minorHAnsi" w:cstheme="minorHAnsi"/>
        </w:rPr>
      </w:pPr>
      <w:r w:rsidRPr="00227F7C">
        <w:rPr>
          <w:rFonts w:asciiTheme="minorHAnsi" w:hAnsiTheme="minorHAnsi" w:cstheme="minorHAnsi"/>
        </w:rPr>
        <w:t>Varslet skal være skriftlig og inneholde en skriftlig begrunnelse for og dokumentasjon på prisendringen.</w:t>
      </w:r>
    </w:p>
    <w:p w14:paraId="03D9509E" w14:textId="77777777" w:rsidR="0017156E" w:rsidRPr="00227F7C" w:rsidRDefault="0017156E" w:rsidP="0017156E">
      <w:pPr>
        <w:rPr>
          <w:rFonts w:asciiTheme="minorHAnsi" w:hAnsiTheme="minorHAnsi" w:cstheme="minorHAnsi"/>
        </w:rPr>
      </w:pPr>
    </w:p>
    <w:p w14:paraId="2F0C931E" w14:textId="1B7AAF05" w:rsidR="000D3497" w:rsidRPr="00227F7C" w:rsidRDefault="000D3497" w:rsidP="000D3497">
      <w:pPr>
        <w:rPr>
          <w:rFonts w:asciiTheme="minorHAnsi" w:hAnsiTheme="minorHAnsi" w:cstheme="minorHAnsi"/>
        </w:rPr>
      </w:pPr>
      <w:r w:rsidRPr="00227F7C">
        <w:rPr>
          <w:rFonts w:asciiTheme="minorHAnsi" w:hAnsiTheme="minorHAnsi" w:cstheme="minorHAnsi"/>
        </w:rPr>
        <w:tab/>
      </w:r>
    </w:p>
    <w:p w14:paraId="06C71863" w14:textId="0A862097" w:rsidR="00946419" w:rsidRPr="00227F7C" w:rsidRDefault="00946419" w:rsidP="00946419">
      <w:pPr>
        <w:pStyle w:val="Overskrift1"/>
        <w:numPr>
          <w:ilvl w:val="0"/>
          <w:numId w:val="3"/>
        </w:numPr>
        <w:ind w:hanging="720"/>
        <w:rPr>
          <w:rFonts w:asciiTheme="minorHAnsi" w:hAnsiTheme="minorHAnsi" w:cstheme="minorHAnsi"/>
          <w:b/>
          <w:bCs/>
          <w:sz w:val="26"/>
          <w:szCs w:val="26"/>
        </w:rPr>
      </w:pPr>
      <w:r w:rsidRPr="00227F7C">
        <w:rPr>
          <w:rFonts w:asciiTheme="minorHAnsi" w:hAnsiTheme="minorHAnsi" w:cstheme="minorHAnsi"/>
          <w:b/>
          <w:bCs/>
          <w:sz w:val="26"/>
          <w:szCs w:val="26"/>
        </w:rPr>
        <w:t>Prismodeller</w:t>
      </w:r>
    </w:p>
    <w:p w14:paraId="5F982411" w14:textId="77777777" w:rsidR="00946419" w:rsidRPr="00227F7C" w:rsidRDefault="00946419" w:rsidP="00946419">
      <w:pPr>
        <w:rPr>
          <w:rFonts w:asciiTheme="minorHAnsi" w:hAnsiTheme="minorHAnsi" w:cstheme="minorHAnsi"/>
        </w:rPr>
      </w:pPr>
    </w:p>
    <w:p w14:paraId="1074BCE5" w14:textId="2CEBE5B8" w:rsidR="000D3497" w:rsidRPr="00227F7C" w:rsidRDefault="00946419" w:rsidP="000D3497">
      <w:pPr>
        <w:rPr>
          <w:rFonts w:asciiTheme="minorHAnsi" w:eastAsia="Arial" w:hAnsiTheme="minorHAnsi" w:cstheme="minorHAnsi"/>
        </w:rPr>
      </w:pPr>
      <w:r w:rsidRPr="00227F7C">
        <w:rPr>
          <w:rFonts w:asciiTheme="minorHAnsi" w:eastAsia="Arial" w:hAnsiTheme="minorHAnsi" w:cstheme="minorHAnsi"/>
        </w:rPr>
        <w:t>Oversikt over de ulike prismodeller som tilbys:</w:t>
      </w:r>
    </w:p>
    <w:p w14:paraId="4092FFFA" w14:textId="77777777" w:rsidR="00F959F3" w:rsidRPr="00227F7C" w:rsidRDefault="00F959F3" w:rsidP="000D3497">
      <w:pPr>
        <w:rPr>
          <w:rFonts w:asciiTheme="minorHAnsi" w:eastAsia="Arial" w:hAnsiTheme="minorHAnsi" w:cstheme="minorHAnsi"/>
        </w:rPr>
      </w:pPr>
    </w:p>
    <w:p w14:paraId="3D65FF71" w14:textId="77777777" w:rsidR="00946419" w:rsidRPr="00227F7C" w:rsidRDefault="00946419" w:rsidP="000D3497">
      <w:pPr>
        <w:rPr>
          <w:rFonts w:asciiTheme="minorHAnsi" w:hAnsiTheme="minorHAnsi" w:cstheme="minorHAnsi"/>
        </w:rPr>
      </w:pPr>
    </w:p>
    <w:p w14:paraId="431856C3" w14:textId="5F0806FF" w:rsidR="0017156E" w:rsidRPr="00227F7C" w:rsidRDefault="0017156E" w:rsidP="0017156E">
      <w:pPr>
        <w:pStyle w:val="Overskrift1"/>
        <w:numPr>
          <w:ilvl w:val="0"/>
          <w:numId w:val="3"/>
        </w:numPr>
        <w:ind w:hanging="720"/>
        <w:rPr>
          <w:rFonts w:asciiTheme="minorHAnsi" w:hAnsiTheme="minorHAnsi" w:cstheme="minorHAnsi"/>
          <w:b/>
          <w:bCs/>
          <w:sz w:val="26"/>
          <w:szCs w:val="26"/>
        </w:rPr>
      </w:pPr>
      <w:r w:rsidRPr="00227F7C">
        <w:rPr>
          <w:rFonts w:asciiTheme="minorHAnsi" w:hAnsiTheme="minorHAnsi" w:cstheme="minorHAnsi"/>
          <w:b/>
          <w:bCs/>
          <w:sz w:val="26"/>
          <w:szCs w:val="26"/>
        </w:rPr>
        <w:t>Lisensforvaltning</w:t>
      </w:r>
    </w:p>
    <w:p w14:paraId="697F4C3F" w14:textId="77777777" w:rsidR="000D3497" w:rsidRPr="00227F7C" w:rsidRDefault="000D3497" w:rsidP="000D3497">
      <w:pPr>
        <w:rPr>
          <w:rFonts w:asciiTheme="minorHAnsi" w:hAnsiTheme="minorHAnsi" w:cstheme="minorHAnsi"/>
        </w:rPr>
      </w:pPr>
    </w:p>
    <w:p w14:paraId="220821E9" w14:textId="706F3145" w:rsidR="0017156E" w:rsidRPr="00227F7C" w:rsidRDefault="00227F7C" w:rsidP="0017156E">
      <w:pPr>
        <w:spacing w:line="264" w:lineRule="auto"/>
        <w:rPr>
          <w:rFonts w:asciiTheme="minorHAnsi" w:eastAsia="Arial" w:hAnsiTheme="minorHAnsi" w:cstheme="minorHAnsi"/>
        </w:rPr>
      </w:pPr>
      <w:r w:rsidRPr="00227F7C">
        <w:rPr>
          <w:rFonts w:asciiTheme="minorHAnsi" w:eastAsia="Arial" w:hAnsiTheme="minorHAnsi" w:cstheme="minorHAnsi"/>
        </w:rPr>
        <w:lastRenderedPageBreak/>
        <w:t>Kunden</w:t>
      </w:r>
      <w:r w:rsidR="0017156E" w:rsidRPr="00227F7C">
        <w:rPr>
          <w:rFonts w:asciiTheme="minorHAnsi" w:eastAsia="Arial" w:hAnsiTheme="minorHAnsi" w:cstheme="minorHAnsi"/>
        </w:rPr>
        <w:t xml:space="preserve"> </w:t>
      </w:r>
      <w:r w:rsidR="000C65CA" w:rsidRPr="00227F7C">
        <w:rPr>
          <w:rFonts w:asciiTheme="minorHAnsi" w:eastAsia="Arial" w:hAnsiTheme="minorHAnsi" w:cstheme="minorHAnsi"/>
        </w:rPr>
        <w:t>forventer</w:t>
      </w:r>
      <w:r w:rsidR="0017156E" w:rsidRPr="00227F7C">
        <w:rPr>
          <w:rFonts w:asciiTheme="minorHAnsi" w:eastAsia="Arial" w:hAnsiTheme="minorHAnsi" w:cstheme="minorHAnsi"/>
        </w:rPr>
        <w:t xml:space="preserve"> en kostnadseffektiv lisensforvaltning. Leverandøren bes beskrive hvordan utvidelse av antall lisenser, reduksjon i antall lisenser, samt lisenstelling vil skje i henhold til anbefalt lisensmodell. Herunder fleksibilitet for lisenshåndtering iht. valgt modell, samt økonomiske konsekvenser knyttet til overnevnte punkter.</w:t>
      </w:r>
    </w:p>
    <w:p w14:paraId="0340AD61" w14:textId="77777777" w:rsidR="0017156E" w:rsidRPr="00227F7C" w:rsidRDefault="0017156E" w:rsidP="000D3497">
      <w:pPr>
        <w:rPr>
          <w:rFonts w:asciiTheme="minorHAnsi" w:hAnsiTheme="minorHAnsi" w:cstheme="minorHAnsi"/>
        </w:rPr>
      </w:pPr>
    </w:p>
    <w:p w14:paraId="43B658D0" w14:textId="77777777" w:rsidR="00D87918" w:rsidRPr="00227F7C" w:rsidRDefault="00D87918" w:rsidP="00D87918">
      <w:pPr>
        <w:rPr>
          <w:rStyle w:val="normaltextrun"/>
          <w:rFonts w:asciiTheme="minorHAnsi" w:eastAsia="Arial" w:hAnsiTheme="minorHAnsi" w:cstheme="minorHAnsi"/>
        </w:rPr>
      </w:pPr>
    </w:p>
    <w:p w14:paraId="4B3AD0CA" w14:textId="35D52165" w:rsidR="00D87918" w:rsidRPr="00227F7C" w:rsidRDefault="009C0D12" w:rsidP="00D87918">
      <w:pPr>
        <w:pStyle w:val="Overskrift1"/>
        <w:numPr>
          <w:ilvl w:val="0"/>
          <w:numId w:val="3"/>
        </w:numPr>
        <w:ind w:hanging="720"/>
        <w:rPr>
          <w:rFonts w:asciiTheme="minorHAnsi" w:hAnsiTheme="minorHAnsi" w:cstheme="minorHAnsi"/>
          <w:b/>
          <w:bCs/>
          <w:sz w:val="26"/>
          <w:szCs w:val="26"/>
        </w:rPr>
      </w:pPr>
      <w:r w:rsidRPr="00227F7C">
        <w:rPr>
          <w:rFonts w:asciiTheme="minorHAnsi" w:hAnsiTheme="minorHAnsi" w:cstheme="minorHAnsi"/>
          <w:b/>
          <w:bCs/>
          <w:sz w:val="26"/>
          <w:szCs w:val="26"/>
        </w:rPr>
        <w:t>Forutsigbarhet</w:t>
      </w:r>
    </w:p>
    <w:p w14:paraId="72C4B80E" w14:textId="77777777" w:rsidR="00D87918" w:rsidRPr="00227F7C" w:rsidRDefault="00D87918" w:rsidP="00D87918">
      <w:pPr>
        <w:rPr>
          <w:rStyle w:val="normaltextrun"/>
          <w:rFonts w:asciiTheme="minorHAnsi" w:eastAsia="Arial" w:hAnsiTheme="minorHAnsi" w:cstheme="minorHAnsi"/>
        </w:rPr>
      </w:pPr>
    </w:p>
    <w:p w14:paraId="4FF418F1" w14:textId="4579F54F" w:rsidR="00D87918" w:rsidRPr="00227F7C" w:rsidRDefault="00D87918" w:rsidP="00D87918">
      <w:pPr>
        <w:rPr>
          <w:rStyle w:val="normaltextrun"/>
          <w:rFonts w:asciiTheme="minorHAnsi" w:eastAsia="Arial" w:hAnsiTheme="minorHAnsi" w:cstheme="minorHAnsi"/>
        </w:rPr>
      </w:pPr>
      <w:r w:rsidRPr="00227F7C">
        <w:rPr>
          <w:rStyle w:val="normaltextrun"/>
          <w:rFonts w:asciiTheme="minorHAnsi" w:eastAsia="Arial" w:hAnsiTheme="minorHAnsi" w:cstheme="minorHAnsi"/>
        </w:rPr>
        <w:t xml:space="preserve">Alle tjenester skal være entydig priset både med tanke på reduksjon for tjenester som tas ut, og forutsigbarhet for tjenester som kommer til eller legges om fra en driftsmodell til en annen (blant annet ved overgang fra dedikert server/datarom til delte ressurser under skydrift). </w:t>
      </w:r>
    </w:p>
    <w:p w14:paraId="626DC139" w14:textId="77777777" w:rsidR="00D87918" w:rsidRPr="00227F7C" w:rsidRDefault="00D87918" w:rsidP="00D87918">
      <w:pPr>
        <w:rPr>
          <w:rStyle w:val="normaltextrun"/>
          <w:rFonts w:asciiTheme="minorHAnsi" w:eastAsia="Arial" w:hAnsiTheme="minorHAnsi" w:cstheme="minorHAnsi"/>
        </w:rPr>
      </w:pPr>
    </w:p>
    <w:p w14:paraId="279A8239" w14:textId="77777777" w:rsidR="00D87918" w:rsidRPr="00227F7C" w:rsidRDefault="00D87918" w:rsidP="00D87918">
      <w:pPr>
        <w:rPr>
          <w:rStyle w:val="normaltextrun"/>
          <w:rFonts w:asciiTheme="minorHAnsi" w:eastAsia="Arial" w:hAnsiTheme="minorHAnsi" w:cstheme="minorHAnsi"/>
        </w:rPr>
      </w:pPr>
      <w:r w:rsidRPr="00227F7C">
        <w:rPr>
          <w:rStyle w:val="normaltextrun"/>
          <w:rFonts w:asciiTheme="minorHAnsi" w:eastAsia="Arial" w:hAnsiTheme="minorHAnsi" w:cstheme="minorHAnsi"/>
        </w:rPr>
        <w:t xml:space="preserve">For tjenester hvor antall brukere på tjenesten er av betydning for kostnaden, skal det tydelig framgå hvilken priskonsekvens endring av antall brukere av tjenesten har, eksempelvis gjennom å oppgi "pris pr. bruker pr. mnd". </w:t>
      </w:r>
    </w:p>
    <w:p w14:paraId="507C69CF" w14:textId="77777777" w:rsidR="00D87918" w:rsidRPr="00227F7C" w:rsidRDefault="00D87918" w:rsidP="000D3497">
      <w:pPr>
        <w:rPr>
          <w:rFonts w:asciiTheme="minorHAnsi" w:hAnsiTheme="minorHAnsi" w:cstheme="minorHAnsi"/>
        </w:rPr>
      </w:pPr>
    </w:p>
    <w:p w14:paraId="101F2020" w14:textId="77777777" w:rsidR="000D3497" w:rsidRPr="00227F7C" w:rsidRDefault="000D3497" w:rsidP="000D3497">
      <w:pPr>
        <w:rPr>
          <w:rFonts w:asciiTheme="minorHAnsi" w:hAnsiTheme="minorHAnsi" w:cstheme="minorHAnsi"/>
        </w:rPr>
      </w:pPr>
    </w:p>
    <w:p w14:paraId="019DE33E" w14:textId="77777777" w:rsidR="000C65CA" w:rsidRPr="00227F7C" w:rsidRDefault="000C65CA" w:rsidP="000D3497">
      <w:pPr>
        <w:rPr>
          <w:rFonts w:asciiTheme="minorHAnsi" w:hAnsiTheme="minorHAnsi" w:cstheme="minorHAnsi"/>
        </w:rPr>
      </w:pPr>
    </w:p>
    <w:p w14:paraId="15202E9D" w14:textId="77777777" w:rsidR="000D3497" w:rsidRPr="00227F7C" w:rsidRDefault="000D3497" w:rsidP="009C0D12">
      <w:pPr>
        <w:pStyle w:val="Overskrift1"/>
        <w:numPr>
          <w:ilvl w:val="0"/>
          <w:numId w:val="3"/>
        </w:numPr>
        <w:ind w:hanging="720"/>
        <w:rPr>
          <w:rFonts w:asciiTheme="minorHAnsi" w:hAnsiTheme="minorHAnsi" w:cstheme="minorHAnsi"/>
          <w:b/>
          <w:bCs/>
          <w:sz w:val="26"/>
          <w:szCs w:val="26"/>
        </w:rPr>
      </w:pPr>
      <w:r w:rsidRPr="00227F7C">
        <w:rPr>
          <w:rFonts w:asciiTheme="minorHAnsi" w:hAnsiTheme="minorHAnsi" w:cstheme="minorHAnsi"/>
          <w:b/>
          <w:bCs/>
          <w:sz w:val="26"/>
          <w:szCs w:val="26"/>
        </w:rPr>
        <w:t xml:space="preserve"> Fakturering</w:t>
      </w:r>
    </w:p>
    <w:p w14:paraId="0458C9A9" w14:textId="16949F2F" w:rsidR="000D3497" w:rsidRPr="00227F7C" w:rsidRDefault="000D3497" w:rsidP="000D3497">
      <w:pPr>
        <w:rPr>
          <w:rFonts w:asciiTheme="minorHAnsi" w:hAnsiTheme="minorHAnsi" w:cstheme="minorHAnsi"/>
        </w:rPr>
      </w:pPr>
      <w:r w:rsidRPr="00227F7C">
        <w:rPr>
          <w:rFonts w:asciiTheme="minorHAnsi" w:hAnsiTheme="minorHAnsi" w:cstheme="minorHAnsi"/>
        </w:rPr>
        <w:t>Leverandøren kan fakturere Kunden i henhold til avtalens punkt</w:t>
      </w:r>
      <w:r w:rsidR="00356D97" w:rsidRPr="00227F7C">
        <w:rPr>
          <w:rFonts w:asciiTheme="minorHAnsi" w:hAnsiTheme="minorHAnsi" w:cstheme="minorHAnsi"/>
        </w:rPr>
        <w:t xml:space="preserve"> 6.</w:t>
      </w:r>
    </w:p>
    <w:p w14:paraId="7F6D1391" w14:textId="77777777" w:rsidR="00356D97" w:rsidRPr="00227F7C" w:rsidRDefault="00356D97" w:rsidP="000D3497">
      <w:pPr>
        <w:rPr>
          <w:rFonts w:asciiTheme="minorHAnsi" w:hAnsiTheme="minorHAnsi" w:cstheme="minorHAnsi"/>
        </w:rPr>
      </w:pPr>
    </w:p>
    <w:p w14:paraId="5D3D0114" w14:textId="16191382" w:rsidR="000D3497" w:rsidRPr="00227F7C" w:rsidRDefault="00356D97" w:rsidP="000D3497">
      <w:pPr>
        <w:rPr>
          <w:rFonts w:asciiTheme="minorHAnsi" w:hAnsiTheme="minorHAnsi" w:cstheme="minorHAnsi"/>
        </w:rPr>
      </w:pPr>
      <w:r w:rsidRPr="00227F7C">
        <w:rPr>
          <w:rFonts w:asciiTheme="minorHAnsi" w:hAnsiTheme="minorHAnsi" w:cstheme="minorHAnsi"/>
        </w:rPr>
        <w:t>Eventuell b</w:t>
      </w:r>
      <w:r w:rsidR="000D3497" w:rsidRPr="00227F7C">
        <w:rPr>
          <w:rFonts w:asciiTheme="minorHAnsi" w:hAnsiTheme="minorHAnsi" w:cstheme="minorHAnsi"/>
        </w:rPr>
        <w:t xml:space="preserve">etalingsplan fremgår av bilag </w:t>
      </w:r>
      <w:r w:rsidRPr="00227F7C">
        <w:rPr>
          <w:rFonts w:asciiTheme="minorHAnsi" w:hAnsiTheme="minorHAnsi" w:cstheme="minorHAnsi"/>
        </w:rPr>
        <w:t>5</w:t>
      </w:r>
      <w:r w:rsidR="000D3497" w:rsidRPr="00227F7C">
        <w:rPr>
          <w:rFonts w:asciiTheme="minorHAnsi" w:hAnsiTheme="minorHAnsi" w:cstheme="minorHAnsi"/>
        </w:rPr>
        <w:t xml:space="preserve">b. Tjenester som faktureres etter medgått tid skal faktureres etterskuddsvis, maksimum en gang per måned. </w:t>
      </w:r>
    </w:p>
    <w:p w14:paraId="085F4E4F" w14:textId="77777777" w:rsidR="000D3497" w:rsidRPr="00227F7C" w:rsidRDefault="000D3497" w:rsidP="000D3497">
      <w:pPr>
        <w:rPr>
          <w:rFonts w:asciiTheme="minorHAnsi" w:hAnsiTheme="minorHAnsi" w:cstheme="minorHAnsi"/>
        </w:rPr>
      </w:pPr>
    </w:p>
    <w:p w14:paraId="4B4BF1B5" w14:textId="77777777" w:rsidR="000D3497" w:rsidRPr="00227F7C" w:rsidRDefault="000D3497" w:rsidP="000D3497">
      <w:pPr>
        <w:rPr>
          <w:rFonts w:asciiTheme="minorHAnsi" w:hAnsiTheme="minorHAnsi" w:cstheme="minorHAnsi"/>
        </w:rPr>
      </w:pPr>
      <w:r w:rsidRPr="00227F7C">
        <w:rPr>
          <w:rFonts w:asciiTheme="minorHAnsi" w:hAnsiTheme="minorHAnsi" w:cstheme="minorHAnsi"/>
        </w:rPr>
        <w:t xml:space="preserve">Dersom levering blir forsinket, eller andre aktiviteter knyttet opp til betalingsplan blir forsinket, kan fakturering ikke skje før aktiviteter som ligger til grunn for betalingsplanen er utført. </w:t>
      </w:r>
    </w:p>
    <w:p w14:paraId="3B8491C2" w14:textId="77777777" w:rsidR="000D3497" w:rsidRPr="00227F7C" w:rsidRDefault="000D3497" w:rsidP="000D3497">
      <w:pPr>
        <w:rPr>
          <w:rFonts w:asciiTheme="minorHAnsi" w:hAnsiTheme="minorHAnsi" w:cstheme="minorHAnsi"/>
        </w:rPr>
      </w:pPr>
    </w:p>
    <w:p w14:paraId="7AA413EC" w14:textId="69FADF26" w:rsidR="000D3497" w:rsidRPr="00227F7C" w:rsidRDefault="000D3497" w:rsidP="000D3497">
      <w:pPr>
        <w:rPr>
          <w:rFonts w:asciiTheme="minorHAnsi" w:hAnsiTheme="minorHAnsi" w:cstheme="minorHAnsi"/>
        </w:rPr>
      </w:pPr>
      <w:r w:rsidRPr="00227F7C">
        <w:rPr>
          <w:rFonts w:asciiTheme="minorHAnsi" w:hAnsiTheme="minorHAnsi" w:cstheme="minorHAnsi"/>
        </w:rPr>
        <w:t xml:space="preserve">Faktura skal være EHF (elektronisk </w:t>
      </w:r>
      <w:proofErr w:type="spellStart"/>
      <w:r w:rsidRPr="00227F7C">
        <w:rPr>
          <w:rFonts w:asciiTheme="minorHAnsi" w:hAnsiTheme="minorHAnsi" w:cstheme="minorHAnsi"/>
        </w:rPr>
        <w:t>handelsformat</w:t>
      </w:r>
      <w:proofErr w:type="spellEnd"/>
      <w:r w:rsidRPr="00227F7C">
        <w:rPr>
          <w:rFonts w:asciiTheme="minorHAnsi" w:hAnsiTheme="minorHAnsi" w:cstheme="minorHAnsi"/>
        </w:rPr>
        <w:t>).</w:t>
      </w:r>
    </w:p>
    <w:p w14:paraId="039D4AC9" w14:textId="77777777" w:rsidR="000D3497" w:rsidRPr="00227F7C" w:rsidRDefault="000D3497" w:rsidP="000D3497">
      <w:pPr>
        <w:rPr>
          <w:rFonts w:asciiTheme="minorHAnsi" w:hAnsiTheme="minorHAnsi" w:cstheme="minorHAnsi"/>
        </w:rPr>
      </w:pPr>
    </w:p>
    <w:p w14:paraId="444AB2D9" w14:textId="77777777" w:rsidR="000D3497" w:rsidRPr="00227F7C" w:rsidRDefault="000D3497" w:rsidP="000D3497">
      <w:pPr>
        <w:rPr>
          <w:rFonts w:asciiTheme="minorHAnsi" w:hAnsiTheme="minorHAnsi" w:cstheme="minorHAnsi"/>
        </w:rPr>
      </w:pPr>
      <w:r w:rsidRPr="00227F7C">
        <w:rPr>
          <w:rFonts w:asciiTheme="minorHAnsi" w:hAnsiTheme="minorHAnsi" w:cstheme="minorHAnsi"/>
        </w:rPr>
        <w:t>Korrekt faktura skal være så detaljert at alle poster kan refereres klart til avtalen. Leverandøren skal legge ved dokumentasjon som er nødvendig for at Kunden skal kunne kontrollere den fakturerte summen.</w:t>
      </w:r>
    </w:p>
    <w:p w14:paraId="00BC00A8" w14:textId="77777777" w:rsidR="000D3497" w:rsidRPr="00227F7C" w:rsidRDefault="000D3497" w:rsidP="000D3497">
      <w:pPr>
        <w:rPr>
          <w:rFonts w:asciiTheme="minorHAnsi" w:hAnsiTheme="minorHAnsi" w:cstheme="minorHAnsi"/>
        </w:rPr>
      </w:pPr>
    </w:p>
    <w:p w14:paraId="4771EDFE" w14:textId="77777777" w:rsidR="000D3497" w:rsidRPr="00227F7C" w:rsidRDefault="000D3497" w:rsidP="000D3497">
      <w:pPr>
        <w:rPr>
          <w:rFonts w:asciiTheme="minorHAnsi" w:hAnsiTheme="minorHAnsi" w:cstheme="minorHAnsi"/>
        </w:rPr>
      </w:pPr>
      <w:r w:rsidRPr="00227F7C">
        <w:rPr>
          <w:rFonts w:asciiTheme="minorHAnsi" w:hAnsiTheme="minorHAnsi" w:cstheme="minorHAnsi"/>
        </w:rPr>
        <w:t>Dersom Kunden bestrider mottatt faktura, skal han gi varsel til Leverandør om dette innen fakturaens forfall. Varsel skal inneholde informasjon om hva Kunden anser mangler for at faktura skal være korrekt. Leverandør skal uten ugrunnet opphold rette opp de mangler som foreligger ved faktura, og sende ny korrekt faktura til Kunden.</w:t>
      </w:r>
    </w:p>
    <w:p w14:paraId="78C4159E" w14:textId="77777777" w:rsidR="000D3497" w:rsidRPr="00227F7C" w:rsidRDefault="000D3497" w:rsidP="000D3497">
      <w:pPr>
        <w:tabs>
          <w:tab w:val="left" w:pos="567"/>
          <w:tab w:val="left" w:pos="1134"/>
          <w:tab w:val="left" w:pos="1701"/>
          <w:tab w:val="left" w:pos="2552"/>
          <w:tab w:val="left" w:pos="3402"/>
          <w:tab w:val="left" w:pos="4253"/>
          <w:tab w:val="left" w:pos="5103"/>
          <w:tab w:val="left" w:pos="5954"/>
          <w:tab w:val="left" w:pos="6804"/>
          <w:tab w:val="left" w:pos="7655"/>
          <w:tab w:val="left" w:pos="8505"/>
        </w:tabs>
        <w:rPr>
          <w:rFonts w:asciiTheme="minorHAnsi" w:hAnsiTheme="minorHAnsi" w:cstheme="minorHAnsi"/>
        </w:rPr>
      </w:pPr>
    </w:p>
    <w:p w14:paraId="77394AFB" w14:textId="77777777" w:rsidR="00655CD1" w:rsidRPr="00227F7C" w:rsidRDefault="00655CD1" w:rsidP="00655CD1">
      <w:pPr>
        <w:pStyle w:val="Teknisk4"/>
        <w:tabs>
          <w:tab w:val="clear" w:pos="-720"/>
        </w:tabs>
        <w:suppressAutoHyphens w:val="0"/>
        <w:rPr>
          <w:rFonts w:asciiTheme="minorHAnsi" w:hAnsiTheme="minorHAnsi" w:cstheme="minorHAnsi"/>
          <w:b w:val="0"/>
          <w:sz w:val="22"/>
          <w:szCs w:val="22"/>
          <w:lang w:val="nb-NO"/>
        </w:rPr>
      </w:pPr>
    </w:p>
    <w:p w14:paraId="005AF98F" w14:textId="77777777" w:rsidR="00655CD1" w:rsidRPr="00227F7C" w:rsidRDefault="00655CD1" w:rsidP="00655CD1">
      <w:pPr>
        <w:rPr>
          <w:rFonts w:asciiTheme="minorHAnsi" w:hAnsiTheme="minorHAnsi" w:cstheme="minorHAnsi"/>
        </w:rPr>
      </w:pPr>
    </w:p>
    <w:p w14:paraId="218CACE3" w14:textId="77777777" w:rsidR="0083107D" w:rsidRPr="00227F7C" w:rsidRDefault="0083107D">
      <w:pPr>
        <w:rPr>
          <w:rFonts w:asciiTheme="minorHAnsi" w:hAnsiTheme="minorHAnsi" w:cstheme="minorHAnsi"/>
        </w:rPr>
      </w:pPr>
    </w:p>
    <w:sectPr w:rsidR="0083107D" w:rsidRPr="00227F7C" w:rsidSect="00331843">
      <w:headerReference w:type="default" r:id="rId10"/>
      <w:footerReference w:type="default" r:id="rId11"/>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6F077" w14:textId="77777777" w:rsidR="00FE0D0D" w:rsidRDefault="00FE0D0D">
      <w:r>
        <w:separator/>
      </w:r>
    </w:p>
  </w:endnote>
  <w:endnote w:type="continuationSeparator" w:id="0">
    <w:p w14:paraId="4B9110FC" w14:textId="77777777" w:rsidR="00FE0D0D" w:rsidRDefault="00FE0D0D">
      <w:r>
        <w:continuationSeparator/>
      </w:r>
    </w:p>
  </w:endnote>
  <w:endnote w:type="continuationNotice" w:id="1">
    <w:p w14:paraId="64F60612" w14:textId="77777777" w:rsidR="00C51EB1" w:rsidRDefault="00C51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ierstadt">
    <w:charset w:val="00"/>
    <w:family w:val="swiss"/>
    <w:pitch w:val="variable"/>
    <w:sig w:usb0="80000003" w:usb1="00000001"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3B374" w14:textId="5E883906" w:rsidR="00992CC1" w:rsidRDefault="00BF4DB1">
    <w:pPr>
      <w:pStyle w:val="Bunntekst"/>
      <w:tabs>
        <w:tab w:val="clear" w:pos="4536"/>
        <w:tab w:val="clear" w:pos="9072"/>
        <w:tab w:val="center" w:pos="5245"/>
        <w:tab w:val="right" w:pos="8505"/>
      </w:tabs>
    </w:pPr>
    <w:r>
      <w:rPr>
        <w:smallCaps w:val="0"/>
      </w:rPr>
      <w:tab/>
    </w:r>
    <w:r>
      <w:rPr>
        <w:smallCaps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615A2" w14:textId="77777777" w:rsidR="00FE0D0D" w:rsidRDefault="00FE0D0D">
      <w:r>
        <w:separator/>
      </w:r>
    </w:p>
  </w:footnote>
  <w:footnote w:type="continuationSeparator" w:id="0">
    <w:p w14:paraId="3C0170C7" w14:textId="77777777" w:rsidR="00FE0D0D" w:rsidRDefault="00FE0D0D">
      <w:r>
        <w:continuationSeparator/>
      </w:r>
    </w:p>
  </w:footnote>
  <w:footnote w:type="continuationNotice" w:id="1">
    <w:p w14:paraId="46496794" w14:textId="77777777" w:rsidR="00C51EB1" w:rsidRDefault="00C51E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B2A6" w14:textId="21B8FFF3" w:rsidR="00797860" w:rsidRPr="007432F6" w:rsidRDefault="00227F7C" w:rsidP="00797860">
    <w:pPr>
      <w:pStyle w:val="Topptekst"/>
      <w:rPr>
        <w:rFonts w:ascii="Arial" w:hAnsi="Arial" w:cs="Arial"/>
        <w:sz w:val="16"/>
        <w:szCs w:val="16"/>
        <w:lang w:val="nn-NO"/>
      </w:rPr>
    </w:pPr>
    <w:r w:rsidRPr="00000C8B">
      <w:rPr>
        <w:rFonts w:ascii="Bierstadt" w:hAnsi="Bierstadt"/>
        <w:noProof/>
        <w:sz w:val="16"/>
        <w:szCs w:val="16"/>
      </w:rPr>
      <w:drawing>
        <wp:anchor distT="0" distB="0" distL="114300" distR="114300" simplePos="0" relativeHeight="251659264" behindDoc="1" locked="0" layoutInCell="1" allowOverlap="1" wp14:anchorId="513FD61B" wp14:editId="23BA1FC5">
          <wp:simplePos x="0" y="0"/>
          <wp:positionH relativeFrom="margin">
            <wp:posOffset>4731385</wp:posOffset>
          </wp:positionH>
          <wp:positionV relativeFrom="paragraph">
            <wp:posOffset>-202550</wp:posOffset>
          </wp:positionV>
          <wp:extent cx="1028700" cy="539750"/>
          <wp:effectExtent l="0" t="0" r="0" b="0"/>
          <wp:wrapNone/>
          <wp:docPr id="378275016" name="Bilde 1" descr="Et bilde som inneholder tekst, Fon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75016" name="Bilde 1" descr="Et bilde som inneholder tekst, Font, logo, Grafikk&#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028700" cy="539750"/>
                  </a:xfrm>
                  <a:prstGeom prst="rect">
                    <a:avLst/>
                  </a:prstGeom>
                </pic:spPr>
              </pic:pic>
            </a:graphicData>
          </a:graphic>
        </wp:anchor>
      </w:drawing>
    </w:r>
    <w:r w:rsidR="00797860" w:rsidRPr="007432F6">
      <w:rPr>
        <w:rFonts w:ascii="Arial" w:hAnsi="Arial" w:cs="Arial"/>
        <w:sz w:val="16"/>
        <w:szCs w:val="16"/>
        <w:lang w:val="nn-NO"/>
      </w:rPr>
      <w:t xml:space="preserve">Kontrakt nr.: </w:t>
    </w:r>
  </w:p>
  <w:p w14:paraId="6C07548E" w14:textId="6E68846F" w:rsidR="00797860" w:rsidRPr="007432F6" w:rsidRDefault="00797860" w:rsidP="00797860">
    <w:pPr>
      <w:pStyle w:val="Topptekst"/>
      <w:rPr>
        <w:rFonts w:ascii="Arial" w:hAnsi="Arial" w:cs="Arial"/>
        <w:sz w:val="16"/>
        <w:szCs w:val="16"/>
        <w:lang w:val="nn-NO"/>
      </w:rPr>
    </w:pPr>
    <w:r w:rsidRPr="007432F6">
      <w:rPr>
        <w:rFonts w:ascii="Arial" w:hAnsi="Arial" w:cs="Arial"/>
        <w:sz w:val="16"/>
        <w:szCs w:val="16"/>
        <w:lang w:val="nn-NO"/>
      </w:rPr>
      <w:t xml:space="preserve">SSA-R Bilag </w:t>
    </w:r>
    <w:r>
      <w:rPr>
        <w:rFonts w:ascii="Arial" w:hAnsi="Arial" w:cs="Arial"/>
        <w:sz w:val="16"/>
        <w:szCs w:val="16"/>
        <w:lang w:val="nn-NO"/>
      </w:rPr>
      <w:t>5</w:t>
    </w:r>
    <w:r w:rsidR="004A1277">
      <w:rPr>
        <w:rFonts w:ascii="Arial" w:hAnsi="Arial" w:cs="Arial"/>
        <w:sz w:val="16"/>
        <w:szCs w:val="16"/>
        <w:lang w:val="nn-NO"/>
      </w:rPr>
      <w:t>a</w:t>
    </w:r>
    <w:r w:rsidRPr="007432F6">
      <w:rPr>
        <w:rFonts w:ascii="Arial" w:hAnsi="Arial" w:cs="Arial"/>
        <w:sz w:val="16"/>
        <w:szCs w:val="16"/>
        <w:lang w:val="nn-NO"/>
      </w:rPr>
      <w:t xml:space="preserve">    </w:t>
    </w:r>
  </w:p>
  <w:p w14:paraId="7043CC03" w14:textId="113E9EE2" w:rsidR="00797860" w:rsidRPr="00797860" w:rsidRDefault="00797860" w:rsidP="00797860">
    <w:pPr>
      <w:pStyle w:val="Topptekst"/>
      <w:rPr>
        <w:sz w:val="16"/>
        <w:szCs w:val="16"/>
        <w:lang w:val="sv-SE"/>
      </w:rPr>
    </w:pPr>
    <w:r w:rsidRPr="00797860">
      <w:rPr>
        <w:sz w:val="16"/>
        <w:szCs w:val="16"/>
        <w:lang w:val="sv-SE"/>
      </w:rPr>
      <w:t>_____________________________________________________________________________________</w:t>
    </w:r>
    <w:r>
      <w:rPr>
        <w:sz w:val="16"/>
        <w:szCs w:val="16"/>
        <w:lang w:val="sv-SE"/>
      </w:rPr>
      <w:t>_____________________</w:t>
    </w:r>
    <w:r w:rsidRPr="00797860">
      <w:rPr>
        <w:sz w:val="16"/>
        <w:szCs w:val="16"/>
        <w:lang w:val="sv-SE"/>
      </w:rPr>
      <w:t>_____</w:t>
    </w:r>
  </w:p>
  <w:p w14:paraId="35759938" w14:textId="2C4D04B1" w:rsidR="00992CC1" w:rsidRPr="00797860" w:rsidRDefault="00992CC1" w:rsidP="00797860">
    <w:pPr>
      <w:pStyle w:val="Topptekst"/>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AEE"/>
    <w:multiLevelType w:val="hybridMultilevel"/>
    <w:tmpl w:val="49F4AA9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2F464A62"/>
    <w:multiLevelType w:val="hybridMultilevel"/>
    <w:tmpl w:val="0AF81A42"/>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2"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686540">
    <w:abstractNumId w:val="1"/>
  </w:num>
  <w:num w:numId="2" w16cid:durableId="808591785">
    <w:abstractNumId w:val="2"/>
  </w:num>
  <w:num w:numId="3" w16cid:durableId="733772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CF"/>
    <w:rsid w:val="00085F4A"/>
    <w:rsid w:val="000C65CA"/>
    <w:rsid w:val="000D08ED"/>
    <w:rsid w:val="000D3497"/>
    <w:rsid w:val="00153401"/>
    <w:rsid w:val="0017156E"/>
    <w:rsid w:val="00184B34"/>
    <w:rsid w:val="00227F7C"/>
    <w:rsid w:val="00356D97"/>
    <w:rsid w:val="004A1277"/>
    <w:rsid w:val="004B619E"/>
    <w:rsid w:val="004D7AD8"/>
    <w:rsid w:val="00655CD1"/>
    <w:rsid w:val="00797860"/>
    <w:rsid w:val="007A133E"/>
    <w:rsid w:val="0083107D"/>
    <w:rsid w:val="00933761"/>
    <w:rsid w:val="00946419"/>
    <w:rsid w:val="00992CC1"/>
    <w:rsid w:val="009A51F1"/>
    <w:rsid w:val="009C0D12"/>
    <w:rsid w:val="00B130A8"/>
    <w:rsid w:val="00BA45F1"/>
    <w:rsid w:val="00BB5233"/>
    <w:rsid w:val="00BD3FE9"/>
    <w:rsid w:val="00BF4DB1"/>
    <w:rsid w:val="00C51EB1"/>
    <w:rsid w:val="00D071CF"/>
    <w:rsid w:val="00D87918"/>
    <w:rsid w:val="00E923BB"/>
    <w:rsid w:val="00EA7C9F"/>
    <w:rsid w:val="00EE418F"/>
    <w:rsid w:val="00F959F3"/>
    <w:rsid w:val="00FE0D0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118EA"/>
  <w15:chartTrackingRefBased/>
  <w15:docId w15:val="{FA1F92DE-074B-4921-BE2D-BC8049BAF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CD1"/>
    <w:pPr>
      <w:keepLines/>
      <w:widowControl w:val="0"/>
      <w:spacing w:after="0" w:line="240" w:lineRule="auto"/>
    </w:pPr>
    <w:rPr>
      <w:rFonts w:ascii="Times New Roman" w:eastAsia="Times New Roman" w:hAnsi="Times New Roman" w:cs="Times New Roman"/>
      <w:lang w:eastAsia="nb-NO"/>
    </w:rPr>
  </w:style>
  <w:style w:type="paragraph" w:styleId="Overskrift1">
    <w:name w:val="heading 1"/>
    <w:basedOn w:val="Normal"/>
    <w:next w:val="Normal"/>
    <w:link w:val="Overskrift1Tegn"/>
    <w:qFormat/>
    <w:rsid w:val="00655CD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655CD1"/>
    <w:pPr>
      <w:keepLines w:val="0"/>
      <w:widowControl/>
      <w:spacing w:before="240" w:after="60"/>
      <w:outlineLvl w:val="1"/>
    </w:pPr>
    <w:rPr>
      <w:rFonts w:ascii="Cambria" w:eastAsia="Times New Roman" w:hAnsi="Cambria" w:cs="Times New Roman"/>
      <w:b/>
      <w:bCs/>
      <w:color w:val="auto"/>
      <w:sz w:val="26"/>
      <w:szCs w:val="26"/>
    </w:rPr>
  </w:style>
  <w:style w:type="paragraph" w:styleId="Overskrift3">
    <w:name w:val="heading 3"/>
    <w:basedOn w:val="Normal"/>
    <w:next w:val="Normal"/>
    <w:link w:val="Overskrift3Tegn"/>
    <w:uiPriority w:val="9"/>
    <w:semiHidden/>
    <w:unhideWhenUsed/>
    <w:qFormat/>
    <w:rsid w:val="00655CD1"/>
    <w:pPr>
      <w:keepNext/>
      <w:spacing w:before="4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55CD1"/>
    <w:rPr>
      <w:rFonts w:ascii="Arial" w:eastAsia="Times New Roman" w:hAnsi="Arial" w:cs="Arial"/>
      <w:sz w:val="36"/>
      <w:szCs w:val="36"/>
      <w:lang w:eastAsia="nb-NO"/>
    </w:rPr>
  </w:style>
  <w:style w:type="character" w:customStyle="1" w:styleId="Overskrift2Tegn">
    <w:name w:val="Overskrift 2 Tegn"/>
    <w:basedOn w:val="Standardskriftforavsnitt"/>
    <w:link w:val="Overskrift2"/>
    <w:rsid w:val="00655CD1"/>
    <w:rPr>
      <w:rFonts w:ascii="Cambria" w:eastAsia="Times New Roman" w:hAnsi="Cambria" w:cs="Times New Roman"/>
      <w:b/>
      <w:bCs/>
      <w:sz w:val="26"/>
      <w:szCs w:val="26"/>
      <w:lang w:eastAsia="nb-NO"/>
    </w:rPr>
  </w:style>
  <w:style w:type="paragraph" w:styleId="Bunntekst">
    <w:name w:val="footer"/>
    <w:basedOn w:val="Normal"/>
    <w:link w:val="BunntekstTegn"/>
    <w:semiHidden/>
    <w:rsid w:val="00655CD1"/>
    <w:pPr>
      <w:tabs>
        <w:tab w:val="center" w:pos="4536"/>
        <w:tab w:val="right" w:pos="9072"/>
      </w:tabs>
    </w:pPr>
    <w:rPr>
      <w:smallCaps/>
      <w:sz w:val="20"/>
      <w:szCs w:val="20"/>
    </w:rPr>
  </w:style>
  <w:style w:type="character" w:customStyle="1" w:styleId="BunntekstTegn">
    <w:name w:val="Bunntekst Tegn"/>
    <w:basedOn w:val="Standardskriftforavsnitt"/>
    <w:link w:val="Bunntekst"/>
    <w:semiHidden/>
    <w:rsid w:val="00655CD1"/>
    <w:rPr>
      <w:rFonts w:ascii="Times New Roman" w:eastAsia="Times New Roman" w:hAnsi="Times New Roman" w:cs="Times New Roman"/>
      <w:smallCaps/>
      <w:sz w:val="20"/>
      <w:szCs w:val="20"/>
      <w:lang w:eastAsia="nb-NO"/>
    </w:rPr>
  </w:style>
  <w:style w:type="character" w:styleId="Sidetall">
    <w:name w:val="page number"/>
    <w:basedOn w:val="Standardskriftforavsnitt"/>
    <w:semiHidden/>
    <w:rsid w:val="00655CD1"/>
  </w:style>
  <w:style w:type="paragraph" w:customStyle="1" w:styleId="Teknisk4">
    <w:name w:val="Teknisk 4"/>
    <w:rsid w:val="00655CD1"/>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Topptekst">
    <w:name w:val="header"/>
    <w:basedOn w:val="Normal"/>
    <w:link w:val="TopptekstTegn"/>
    <w:unhideWhenUsed/>
    <w:rsid w:val="00655CD1"/>
    <w:pPr>
      <w:tabs>
        <w:tab w:val="center" w:pos="4536"/>
        <w:tab w:val="right" w:pos="9072"/>
      </w:tabs>
    </w:pPr>
  </w:style>
  <w:style w:type="character" w:customStyle="1" w:styleId="TopptekstTegn">
    <w:name w:val="Topptekst Tegn"/>
    <w:basedOn w:val="Standardskriftforavsnitt"/>
    <w:link w:val="Topptekst"/>
    <w:rsid w:val="00655CD1"/>
    <w:rPr>
      <w:rFonts w:ascii="Times New Roman" w:eastAsia="Times New Roman" w:hAnsi="Times New Roman" w:cs="Times New Roman"/>
      <w:lang w:eastAsia="nb-NO"/>
    </w:rPr>
  </w:style>
  <w:style w:type="character" w:styleId="Merknadsreferanse">
    <w:name w:val="annotation reference"/>
    <w:uiPriority w:val="99"/>
    <w:unhideWhenUsed/>
    <w:rsid w:val="00655CD1"/>
    <w:rPr>
      <w:sz w:val="16"/>
      <w:szCs w:val="16"/>
    </w:rPr>
  </w:style>
  <w:style w:type="paragraph" w:styleId="Merknadstekst">
    <w:name w:val="annotation text"/>
    <w:basedOn w:val="Normal"/>
    <w:link w:val="MerknadstekstTegn"/>
    <w:uiPriority w:val="99"/>
    <w:unhideWhenUsed/>
    <w:rsid w:val="00655CD1"/>
    <w:rPr>
      <w:sz w:val="20"/>
      <w:szCs w:val="20"/>
    </w:rPr>
  </w:style>
  <w:style w:type="character" w:customStyle="1" w:styleId="MerknadstekstTegn">
    <w:name w:val="Merknadstekst Tegn"/>
    <w:basedOn w:val="Standardskriftforavsnitt"/>
    <w:link w:val="Merknadstekst"/>
    <w:uiPriority w:val="99"/>
    <w:rsid w:val="00655CD1"/>
    <w:rPr>
      <w:rFonts w:ascii="Times New Roman" w:eastAsia="Times New Roman" w:hAnsi="Times New Roman" w:cs="Times New Roman"/>
      <w:sz w:val="20"/>
      <w:szCs w:val="20"/>
      <w:lang w:eastAsia="nb-NO"/>
    </w:rPr>
  </w:style>
  <w:style w:type="character" w:styleId="Omtale">
    <w:name w:val="Mention"/>
    <w:basedOn w:val="Standardskriftforavsnitt"/>
    <w:uiPriority w:val="99"/>
    <w:unhideWhenUsed/>
    <w:rsid w:val="00655CD1"/>
    <w:rPr>
      <w:color w:val="2B579A"/>
      <w:shd w:val="clear" w:color="auto" w:fill="E1DFDD"/>
    </w:rPr>
  </w:style>
  <w:style w:type="character" w:customStyle="1" w:styleId="Overskrift3Tegn">
    <w:name w:val="Overskrift 3 Tegn"/>
    <w:basedOn w:val="Standardskriftforavsnitt"/>
    <w:link w:val="Overskrift3"/>
    <w:uiPriority w:val="9"/>
    <w:semiHidden/>
    <w:rsid w:val="00655CD1"/>
    <w:rPr>
      <w:rFonts w:asciiTheme="majorHAnsi" w:eastAsiaTheme="majorEastAsia" w:hAnsiTheme="majorHAnsi" w:cstheme="majorBidi"/>
      <w:color w:val="1F3763" w:themeColor="accent1" w:themeShade="7F"/>
      <w:sz w:val="24"/>
      <w:szCs w:val="24"/>
      <w:lang w:eastAsia="nb-NO"/>
    </w:rPr>
  </w:style>
  <w:style w:type="table" w:styleId="Tabellrutenett">
    <w:name w:val="Table Grid"/>
    <w:basedOn w:val="Vanligtabell"/>
    <w:rsid w:val="004D7AD8"/>
    <w:pPr>
      <w:spacing w:after="0" w:line="240" w:lineRule="auto"/>
    </w:pPr>
    <w:rPr>
      <w:rFonts w:ascii="Times New Roman" w:eastAsia="SimSu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Standardskriftforavsnitt"/>
    <w:uiPriority w:val="1"/>
    <w:rsid w:val="004D7AD8"/>
  </w:style>
  <w:style w:type="paragraph" w:styleId="Listeavsnitt">
    <w:name w:val="List Paragraph"/>
    <w:basedOn w:val="Normal"/>
    <w:uiPriority w:val="34"/>
    <w:qFormat/>
    <w:rsid w:val="00E923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3ED6E0FA563D47BEAB213591601422" ma:contentTypeVersion="3" ma:contentTypeDescription="Create a new document." ma:contentTypeScope="" ma:versionID="eddb54608ff8b35e087d47192585d079">
  <xsd:schema xmlns:xsd="http://www.w3.org/2001/XMLSchema" xmlns:xs="http://www.w3.org/2001/XMLSchema" xmlns:p="http://schemas.microsoft.com/office/2006/metadata/properties" xmlns:ns2="35528cf3-2966-42b1-9555-acbc4d76d41c" targetNamespace="http://schemas.microsoft.com/office/2006/metadata/properties" ma:root="true" ma:fieldsID="7987d931edc9f499c7bb53710bd812ac" ns2:_="">
    <xsd:import namespace="35528cf3-2966-42b1-9555-acbc4d76d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28cf3-2966-42b1-9555-acbc4d76d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0ED391-60F9-46A8-AEAF-B617C2BCC229}">
  <ds:schemaRefs>
    <ds:schemaRef ds:uri="http://schemas.microsoft.com/sharepoint/v3/contenttype/forms"/>
  </ds:schemaRefs>
</ds:datastoreItem>
</file>

<file path=customXml/itemProps2.xml><?xml version="1.0" encoding="utf-8"?>
<ds:datastoreItem xmlns:ds="http://schemas.openxmlformats.org/officeDocument/2006/customXml" ds:itemID="{629709DC-E485-4787-8D0A-1D09AF54D2E6}"/>
</file>

<file path=customXml/itemProps3.xml><?xml version="1.0" encoding="utf-8"?>
<ds:datastoreItem xmlns:ds="http://schemas.openxmlformats.org/officeDocument/2006/customXml" ds:itemID="{72AD9DB6-F7E9-4F5F-A2A4-4E8304F7EEE7}">
  <ds:schemaRefs>
    <ds:schemaRef ds:uri="http://purl.org/dc/elements/1.1/"/>
    <ds:schemaRef ds:uri="http://schemas.microsoft.com/office/2006/metadata/properties"/>
    <ds:schemaRef ds:uri="http://schemas.openxmlformats.org/package/2006/metadata/core-properties"/>
    <ds:schemaRef ds:uri="35528cf3-2966-42b1-9555-acbc4d76d41c"/>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593</Words>
  <Characters>3143</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Hamar, Arve</dc:creator>
  <cp:keywords/>
  <dc:description/>
  <cp:lastModifiedBy>Hilde  Bjørkmann</cp:lastModifiedBy>
  <cp:revision>23</cp:revision>
  <dcterms:created xsi:type="dcterms:W3CDTF">2023-10-14T20:17:00Z</dcterms:created>
  <dcterms:modified xsi:type="dcterms:W3CDTF">2026-06-02T11:39:00Z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0x010100C73ED6E0FA563D47BEAB213591601422</vt:lpwstr>
  </property>
  <property fmtid="{D5CDD505-2E9C-101B-9397-08002B2CF9AE}" pid="3" name="docLang">
    <vt:lpwstr>nb</vt:lpwstr>
  </property>
</Properties>
</file>